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"/>
        <w:gridCol w:w="91"/>
        <w:gridCol w:w="108"/>
        <w:gridCol w:w="8901"/>
        <w:gridCol w:w="108"/>
        <w:gridCol w:w="90"/>
        <w:gridCol w:w="48"/>
      </w:tblGrid>
      <w:tr w:rsidR="003D23C4" w:rsidTr="00AE64F2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статистической информации влечет ответственность, установленную статьей 13.19 Кодекса Российской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Федерации об административных правонарушениях от 30.12.2001 № 195-ФЗ, а также статьей 3 Закона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Российской Федерации от 13.05.92 № 2761-1 "Об ответственности за нарушение порядка представления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rPr>
          <w:trHeight w:val="3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ОБ ОБЪЕКТАХ ИНФРАСТРУКТУРЫ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МУНИЦИПАЛЬНОГО ОБРАЗОВАНИЯ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 xml:space="preserve">по состоянию на 31 декабря 2013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23C4" w:rsidRDefault="003D23C4" w:rsidP="00AE64F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D23C4" w:rsidRDefault="003D23C4" w:rsidP="003D23C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2404"/>
      </w:tblGrid>
      <w:tr w:rsidR="003D23C4" w:rsidTr="00AE64F2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730"/>
            </w:tblGrid>
            <w:tr w:rsidR="003D23C4" w:rsidTr="00AE64F2">
              <w:tc>
                <w:tcPr>
                  <w:tcW w:w="3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предоставления</w:t>
                  </w:r>
                </w:p>
              </w:tc>
            </w:tr>
            <w:tr w:rsidR="003D23C4" w:rsidTr="00AE64F2">
              <w:trPr>
                <w:trHeight w:val="18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местного самоуправления муниципальных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образований: </w:t>
                  </w:r>
                </w:p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</w:t>
                  </w:r>
                </w:p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Российской Федерации 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июня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отчетной даты</w:t>
                  </w: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27"/>
              <w:gridCol w:w="1813"/>
              <w:gridCol w:w="227"/>
            </w:tblGrid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25.07.2013 № 294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____________ № _____ </w:t>
                  </w: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23C4" w:rsidTr="00AE64F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23C4" w:rsidRDefault="003D23C4" w:rsidP="003D23C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23C4" w:rsidTr="00AE64F2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23C4" w:rsidTr="00AE64F2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23C4" w:rsidRDefault="003D23C4" w:rsidP="003D23C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631"/>
        <w:gridCol w:w="2631"/>
        <w:gridCol w:w="2631"/>
      </w:tblGrid>
      <w:tr w:rsidR="003D23C4" w:rsidTr="00AE64F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3D23C4" w:rsidTr="00AE64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0601022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04181843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bookmarkStart w:id="0" w:name="Основная_часть"/>
      <w:bookmarkEnd w:id="0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2844"/>
        <w:gridCol w:w="940"/>
        <w:gridCol w:w="142"/>
        <w:gridCol w:w="142"/>
      </w:tblGrid>
      <w:tr w:rsidR="003D23C4" w:rsidTr="00AE64F2">
        <w:trPr>
          <w:trHeight w:val="28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Статус муниципального образования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(нужное отметить):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rPr>
          <w:trHeight w:val="1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муниципальный район .................................................................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городской округ ..........................................................................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внутригородская территория города федерального значения .......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городское поселение ...................................................................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сельское поселение .....................................................................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X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3D23C4" w:rsidRDefault="003D23C4" w:rsidP="003D23C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rPr>
          <w:trHeight w:val="3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Территория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Общая площадь земель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19 202.00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Объекты бытового обслуживания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br/>
              <w:t>Число объектов бытового обслуживания населения,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оказывающих услуги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пошиву швейных, меховых и кожаных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изделий, головных уборов и изделий текстильной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галантереи, ремонту, пошиву и вязанию трикотажных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техническому обслуживанию бытовой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радиоэлектронной аппаратуры, бытовых машин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приборов и изготовлению металлоизделий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техническому обслуживанию и ремонту транспортных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средств, машин и оборудования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 изготовлению и ремонту мебели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химической чистки и крашения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их установленная мощность в 8-часовую смену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вещей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прачечных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их установленная мощность в 8-часовую смену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сухого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белья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бань, душевых и саун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число кресел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фотоателье, фот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кинолабораторий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ритуальные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приемных пунктов бытового обслуживания,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принимающих заказы от населения на оказание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ремонту, окраске и пошиву обуви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пошиву швейных, меховых и кожаных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изделий, головных уборов и изделий текстильной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галантереи, ремонту, пошиву и вязанию трикотажных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техническому обслуживанию бытовой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радиоэлектронной аппаратуры, бытовых машин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приборов и изготовлению металлоизделий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изготовлению и ремонту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химической чистки и крашения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прачечных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фотоателье, фот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кинолабораторий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ритуальных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прочих услуг бытового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Объекты розничной торговли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 общественного питания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Количество объектов розничной торговли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общественного питания: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гипермаркеты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супермаркеты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специализированные продовольственные 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специализированные непродовольственные 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магазины товаров повседневного спроса,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универмаги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неспециализированные непродовольственные магазины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прочие 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4.1 магазины-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дискаунтеры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павильоны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палатки, киоски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аптеки и аптечные магазины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торгового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аптечные киоски и пункты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общедоступные столовые, закусочные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столовые учебных заведений, организаций, промышленных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рестораны, кафе, бары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автозаправочные станции (АЗС), расположенные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автомобильных дорогах общего пользования местного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</w:t>
            </w:r>
          </w:p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многотопливные заправочные станции (МТЗС)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автомобильные газонаполнительные компрессорные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станции (АГНКС)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автомобильные газозаправочные станции (АГЗС)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криогенные газозаправочные станции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КриоГЗС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Спортивные сооружения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br/>
              <w:t>Число спортивных сооружений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общего числа спортивных сооружений:</w:t>
            </w:r>
          </w:p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стадионы с трибунами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спортивные залы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детско-юношеских спортивных школ (включая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филиалы)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из них самостоятельные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занимающихся в детско-юношеских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спортивных школах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Переработка и вывоз отходов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Количество предприятий по утилизации и переработке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бытовых и промышленных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муниципальных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Вывезено за год твердых бытовых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 куб.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Вывезено за год жидких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 куб.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Коммунальная сфера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Общая площадь жилых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 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104.00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Число проживающих в ветхих жилых домах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Переселено из ветхих и аварийных жилых домов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Одиночное протяжение уличной газовой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111 392.00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заменено и отремонтировано уличной газовой сети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негазифицированных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Число источников теплоснабжения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мощностью до 3 Гкал/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Протяженность тепловых и паровых сетей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двухтрубном исчислении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1 300.00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нуждающихся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замене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протяженность тепловых и паровых сетей, которые 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заменены и отремонтированы за отчетный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Одиночное протяжение уличной водопроводной 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44 600.00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нуждающейся в замене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6 500.00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одиночное протяжение уличной водопроводной сети,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Одиночное протяжение уличной канализационной 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нуждающейся в замене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одиночное протяжение уличной канализационной сети,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которая заменена и отремонтирована за отчетный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Учреждения социального обслуживания населения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стационарных учреждений социального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обслуживания для граждан пожилого возраста и инвалидов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(взрослых)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граждан пожилого возраста и инвалидов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(взрослых) по списку в стационарных учреждениях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социального обслуживания (на конец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учреждений для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центров социального обслуживания граждан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пожилого возраста 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 них отделений:</w:t>
            </w:r>
          </w:p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временного проживания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дневного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мест в отделениях при центрах социального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обслуживания граждан пожилого возраста и инвалидов:</w:t>
            </w:r>
          </w:p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временного проживания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дневного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лиц, обслуженных за год отделениями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 центрах социального обслуживания граждан пожилого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возраста и инвалидов:</w:t>
            </w:r>
          </w:p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временного проживания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дневного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отделений социального обслуживания на дому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граждан пожилого возраста 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лиц, обслуженных отделениями социального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обслуживания на дому граждан пожилого возраста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специализированных отделений социальн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медицинского обслуживания на дому граждан пожилого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возраста 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лиц, обслуженных специализированными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отделениями социально-медицинского обслуживания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дому граждан пожилого возраста 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Общеобразовательные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общеобразовательных организаций (без вечерних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(сменных) общеобразовательных организаций) на 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учебного года,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общеобразовательных организаций (без вечерних (сменных)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общеобразовательных организаций)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обучающихся общеобразовательных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организаций (без вечерних (сменных) общеобразовательных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организаций) с учетом структурных подразделений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(филиалов),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вечерних (сменных) общеобразовательных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 вечерних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(сменных)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обучающихся вечерних (сменных)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общеобразовательных организаций с учетом структурных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подразделений (филиалов),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Организации здравоохранения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самостоятельных больничных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Районные участковые больницы в составе ЦРБ, другие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больничные отделения в составе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коек в самостоятельных больничных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коек в больничных отделениях в составе ЦРБ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других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105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поликлиник для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поликлинических отделений для взрослых в составе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больничных организаций и других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женских консультаций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поликлинических акушерско-гинекологических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отделений (кабинетов), женских консультаций в составе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больничных организаций и других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детских поликлиник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поликлинических детских отделений (кабинетов)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составе больничных организаций и других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стоматологических поликлиник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поликлинических стоматологических отделений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(кабинетов) в составе больничных организаций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и входящих в состав других ЛПО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амбулаторно-поликлинических организаций других типов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Центры общей врачебной (семейной)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Кабинеты доврачебного осмотра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самостоятельных станций скорой помощи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(больниц скорой помощи)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Отделения скорой помощи в составе больничных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Бригады скорой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Мощность амбулаторно-поликлинических организаций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(самостоятельных и отделений в составе больничных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организаций и других ЛПО)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посещение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100.0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фельдшерско-акушерских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врачей всех специальностей (без зубных)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среднего медицинского персонала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негосударственных самостоятельных больничных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организаций и больничных отделений в составе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ОАО "РЖД"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коек в негосударственных самостоятельных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больничных организациях и больничных отделениях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составе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негосударственных самостоятельных амбулаторн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поликлинических организаций и отделений в составе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2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ОАО "РЖД"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стоматологические, зубопротезные организации,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отделения (кабинеты)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женские консультации, акушерско-гинекологические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отделения (кабинеты)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Мощность негосударственных самостоятельных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амбулаторно-поликлинических организаций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поликлинических отделений в составе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посещение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врачей всех специальностей (без зубных)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негосударственных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среднего медицинского персонала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негосударственных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ЛПО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Учреждения культуры и искусства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учреждений культурно-досугового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 учреждений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культурно-досугового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учреждений культурно-досугового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типа с учетом структурных подразделений (филиалов)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специалисты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библиотек с учетом структурных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подразделений (филиалов)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библиотечных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музеев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 музеев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музеев с учетом структурных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подразделений (филиалов)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научные сотрудники и экскурсоводы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профессиональных театров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художественный и артистический 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парков культуры и отдыха (городских садов)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специалисты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зоопарков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научные сотрудники, ветеринарные врачи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фельдшеры, зоотехники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цирков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художественный и артистический 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детских музыкальных, художественных,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хореографических школ и школ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структурных подразделений (филиалов) детских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музыкальных, художественных, хореографических школ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школ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работников детских музыкальных,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художественных, хореографических школ и школ искусств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 учетом структурных подразделений (филиалов)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Организация охраны общественного порядка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муниципальных органов охраны общественного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добровольных формирований населения по охране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общественного порядка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них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Инвестиции в основной капитал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Инвестиции в основной капитал за счет средств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муниципального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тысяча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227.00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Ввод жилья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Ввод в действие жилых домов на территории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общей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площади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1 570.00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индивидуальных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общей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площади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Муниципальные услуги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Число заявителей-граждан, обратившихся за получением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220.00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63:</w:t>
            </w:r>
          </w:p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заявителей-граждан, обратившихся за получением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муниципальных услуг в электронном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355"/>
        <w:gridCol w:w="1409"/>
        <w:gridCol w:w="1879"/>
      </w:tblGrid>
      <w:tr w:rsidR="003D23C4" w:rsidTr="00AE64F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заявителей-граждан, обратившихся за получением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 услуг, предоставляемых органом местного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самоуправления при осуществлении отдельных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 полномочий, переданных федеральными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законами и законами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</w:tr>
      <w:tr w:rsidR="003D23C4" w:rsidTr="00AE64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64:</w:t>
            </w:r>
          </w:p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заявителей-граждан, обратившихся за получением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государственных услуг в электронной форме,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предоставляемых органом местного самоуправления при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осуществлении отдельных государственных полномочий,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переданных федеральными законами и законами субъектов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3D23C4" w:rsidTr="00AE64F2">
        <w:trPr>
          <w:trHeight w:val="3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23C4" w:rsidTr="00AE64F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метр – 006; квадратный метр – 055; тысяча квадратных метров – 058; гектар – 059;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квадратный метр общей площади – 081; килограмм – 166; тысяча рублей – 384; посещение в смену – 545;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единица – 642; место – 698; человек – 792; койка – 911, тысяча кубических метров – 114. </w:t>
            </w: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3D23C4" w:rsidRDefault="003D23C4" w:rsidP="003D23C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3D23C4" w:rsidTr="00AE64F2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3D23C4" w:rsidTr="00AE64F2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23C4" w:rsidTr="00AE64F2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23C4" w:rsidTr="00AE64F2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23C4" w:rsidRDefault="003D23C4" w:rsidP="003D23C4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854"/>
        <w:gridCol w:w="855"/>
        <w:gridCol w:w="855"/>
        <w:gridCol w:w="46"/>
        <w:gridCol w:w="46"/>
        <w:gridCol w:w="5465"/>
      </w:tblGrid>
      <w:tr w:rsidR="003D23C4" w:rsidTr="00AE64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23C4" w:rsidRDefault="003D23C4" w:rsidP="00AE64F2">
            <w:pPr>
              <w:spacing w:after="68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501"/>
              <w:gridCol w:w="238"/>
              <w:gridCol w:w="898"/>
              <w:gridCol w:w="46"/>
            </w:tblGrid>
            <w:tr w:rsidR="003D23C4" w:rsidTr="00AE64F2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D23C4" w:rsidTr="00AE64F2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D23C4" w:rsidTr="00AE64F2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89038721018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46"/>
                    <w:gridCol w:w="113"/>
                    <w:gridCol w:w="227"/>
                    <w:gridCol w:w="46"/>
                    <w:gridCol w:w="313"/>
                  </w:tblGrid>
                  <w:tr w:rsidR="003D23C4" w:rsidTr="00AE64F2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23C4" w:rsidRDefault="003D23C4" w:rsidP="00AE64F2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23C4" w:rsidRDefault="003D23C4" w:rsidP="00AE64F2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3D23C4" w:rsidRDefault="003D23C4" w:rsidP="00AE64F2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23C4" w:rsidRDefault="003D23C4" w:rsidP="00AE64F2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3D23C4" w:rsidRDefault="003D23C4" w:rsidP="00AE64F2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3D23C4" w:rsidRDefault="003D23C4" w:rsidP="00AE64F2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3D23C4" w:rsidTr="00AE64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3D23C4" w:rsidRDefault="003D23C4" w:rsidP="00AE64F2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3D23C4" w:rsidRDefault="003D23C4" w:rsidP="00AE64F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D23C4" w:rsidRDefault="003D23C4" w:rsidP="00AE64F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23C4" w:rsidRDefault="003D23C4" w:rsidP="003D23C4">
      <w:pPr>
        <w:pStyle w:val="z-1"/>
      </w:pPr>
      <w:r>
        <w:t>Конец формы</w:t>
      </w:r>
    </w:p>
    <w:p w:rsidR="00DD5485" w:rsidRDefault="00DD5485">
      <w:bookmarkStart w:id="1" w:name="_GoBack"/>
      <w:bookmarkEnd w:id="1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C4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D23C4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3D23C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3D2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3D23C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3D23C4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real">
    <w:name w:val="real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calc">
    <w:name w:val="realcalc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3D23C4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3C4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3C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D23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3C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23C4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3D23C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3D23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3D23C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3D2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3D23C4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real">
    <w:name w:val="real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calc">
    <w:name w:val="realcalc"/>
    <w:basedOn w:val="a"/>
    <w:rsid w:val="003D23C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3D23C4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3C4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3C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3D23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3C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23C4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2014-06-11T07:30:00Z</dcterms:created>
  <dcterms:modified xsi:type="dcterms:W3CDTF">2014-06-11T07:30:00Z</dcterms:modified>
</cp:coreProperties>
</file>